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53421" w14:textId="4738DBD8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BA49C1" w:rsidRPr="00BA49C1">
        <w:rPr>
          <w:rFonts w:ascii="Arial" w:hAnsi="Arial" w:cs="Arial"/>
          <w:b/>
        </w:rPr>
        <w:t>RECONSTRUCCIÓN DE CARPETA ASFÁLTICA EN CALLE QUETZALCÓATL DEL KM. 0+000 AL KM. 0+756, MUNICIPIO DE MINERAL DE LA REFORMA</w:t>
      </w:r>
    </w:p>
    <w:p w14:paraId="5A1DD690" w14:textId="3DD72E8E" w:rsidR="00B313D6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BA49C1">
        <w:rPr>
          <w:rFonts w:ascii="Arial" w:hAnsi="Arial" w:cs="Arial"/>
          <w:b/>
        </w:rPr>
        <w:t>FRACCIONAMIENTO FORJADORES</w:t>
      </w:r>
    </w:p>
    <w:p w14:paraId="0321D688" w14:textId="77777777" w:rsidR="00BA49C1" w:rsidRPr="00921557" w:rsidRDefault="00BA49C1" w:rsidP="00B313D6">
      <w:pPr>
        <w:ind w:left="709" w:hanging="851"/>
        <w:jc w:val="both"/>
        <w:rPr>
          <w:rFonts w:ascii="Arial" w:hAnsi="Arial" w:cs="Arial"/>
          <w:b/>
        </w:rPr>
      </w:pP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BA2188C" w:rsidR="00BE4875" w:rsidRDefault="00B313D6" w:rsidP="008E4153">
      <w:pPr>
        <w:jc w:val="both"/>
        <w:rPr>
          <w:rFonts w:ascii="Arial" w:hAnsi="Arial" w:cs="Arial"/>
          <w:b/>
          <w:lang w:val="es-MX" w:eastAsia="es-MX"/>
        </w:rPr>
      </w:pPr>
      <w:r w:rsidRPr="00B313D6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77777777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 w:rsidRPr="004060D0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BASE </w:t>
                        </w: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  <w:tr w:rsidR="00BA49C1" w14:paraId="0F418B48" w14:textId="77777777" w:rsidTr="00B555C8">
                          <w:trPr>
                            <w:trHeight w:val="87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2BBA7AF2" w14:textId="77777777" w:rsidR="00BA49C1" w:rsidRDefault="00BA49C1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BA1010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ADQUISICION DE BASE DE 1 1/2", A FINOS, PROVENIENTE DEL BANCO "MINA HERMANOS TABOADA", UBICADO EN EL MUNICIPIO DE TEPEAPULCO (L.A.B), INCLUYE: CARGA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2C0B5AC6" w14:textId="77777777" w:rsidR="00BA49C1" w:rsidRDefault="00BA49C1" w:rsidP="00BA49C1">
                              <w:pPr>
                                <w:pStyle w:val="Prrafodelista"/>
                                <w:ind w:left="92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4AA634FF" w14:textId="77777777" w:rsidR="00BA49C1" w:rsidRPr="003D6B66" w:rsidRDefault="00BA49C1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***COMO BASE DE PAGO</w:t>
                              </w:r>
                              <w:r w:rsidRPr="004D132C">
                                <w:rPr>
                                  <w:rFonts w:ascii="Arial" w:hAnsi="Arial" w:cs="Arial"/>
                                  <w:b/>
                                </w:rPr>
                                <w:t xml:space="preserve"> ESTE VOLUMEN SERÁ EL CUANTIFICADO MEDIANTE EL SISTEMA DE PROMEDIO DE ÁREAS EXTREMAS (VOLUMEN GEOMÉTRICO CONSTRUIDO).</w:t>
                              </w:r>
                            </w:p>
                            <w:p w14:paraId="654BF705" w14:textId="77777777" w:rsidR="00BA49C1" w:rsidRPr="00BE4875" w:rsidRDefault="00BA49C1" w:rsidP="00BA49C1">
                              <w:pPr>
                                <w:ind w:left="56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2E50799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6055A2F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5058F8E0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CAPÍTULO- 3.01.0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3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74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005096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EB7C4C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DEFINICIÓN:</w:t>
                              </w:r>
                            </w:p>
                            <w:p w14:paraId="5B048D6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074-B</w:t>
                              </w:r>
                            </w:p>
                            <w:p w14:paraId="58B1E72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074-B.01  Párrafo único.</w:t>
                              </w:r>
                            </w:p>
                            <w:p w14:paraId="3BFEE1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33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3C1BB76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0E58580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6E356A9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074-C</w:t>
                              </w:r>
                            </w:p>
                            <w:p w14:paraId="12480F1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074-C.01</w:t>
                              </w:r>
                            </w:p>
                            <w:p w14:paraId="717770D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33 Y 34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0E2FFA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619AEB7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MATERIALES</w:t>
                              </w:r>
                            </w:p>
                            <w:p w14:paraId="0F49537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B14888D" w14:textId="77777777" w:rsidR="00BA49C1" w:rsidRPr="00DC46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EN ESTA OBRA EN PARTICULAR LOS MATERIALES SERÁN SUMINISTRADOS CON UNA GRANULOMETRÍA DE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1 1/2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” A FINOS DE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L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BANCO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Y/O 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INDICADO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S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EN EL PROYECTO Y/O AUTORIZADO POR LA DEPENDENCIA CONTRATANTE.</w:t>
                              </w:r>
                            </w:p>
                            <w:p w14:paraId="2DC74E28" w14:textId="77777777" w:rsidR="00BA49C1" w:rsidRPr="00C06189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C06189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520E329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5B6BCF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E7B42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9ACE6C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lastRenderedPageBreak/>
                                <w:t>EJECUCIÓN:</w:t>
                              </w:r>
                            </w:p>
                            <w:p w14:paraId="291F7FE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</w:t>
                              </w:r>
                            </w:p>
                            <w:p w14:paraId="387B49B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074-F.01, 074-F.02,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074-F.03,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074-F.04,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074-F.06, 074-F.07,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074-F.08,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6CC7C8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7571F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46F5A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EFD1BA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MEDICIÓN:</w:t>
                              </w:r>
                            </w:p>
                            <w:p w14:paraId="7F1BF54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074-G</w:t>
                              </w:r>
                            </w:p>
                            <w:p w14:paraId="6E9E2DA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003-G.01,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003-G.03.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54AB07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      </w:r>
                            </w:p>
                            <w:p w14:paraId="5D61B49A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085A6831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</w:p>
                            <w:p w14:paraId="0F5BD70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ACARREOS PARA 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BASE </w:t>
                              </w:r>
                            </w:p>
                            <w:p w14:paraId="5154D5FF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EA2892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ACARREO A 1er. KM. EN CAMION CON CARGA MECANICA DE MATERIALES ASFALTICOS Y PETREOS SELECCIONADOS PARA LA CONSTRUCCION DE SUB-BASES Y BASES HASTA EL SITIO DE LA OBRA. (MEDIDO COMPACTO)</w:t>
                              </w:r>
                              <w:r w:rsidRPr="004E50E8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7C747E1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1C176D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9C1C32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967C1C6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0C819B4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2EBE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13426D7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6EFD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AF353A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03DC2ED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30FCCD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D74302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D67E6B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360BBE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B9F8AE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32A1A54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E4D6B8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B230DB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0AD2AA2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4ED697A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198584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3246006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28A302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A6645F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lastRenderedPageBreak/>
                                <w:t>MEDICION:</w:t>
                              </w:r>
                            </w:p>
                            <w:p w14:paraId="50973A5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4A545F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6379D6F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5438B173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1DFC5BF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7560449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0933D0A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3D8B6A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BE383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246069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03783BE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ACARREO KMS. SUBSECUENTES EN CAMION CON CARGA MECANICA DE MATERIALES ASFALTICOS Y PETREOS SELECCIONADOS PARA LA CONSTRUCCION DE SUB-BASES Y BASES HASTA EL SITIO DE LA OBRA. (MEDIDO COMPACTO)</w:t>
                              </w:r>
                            </w:p>
                            <w:p w14:paraId="369FE8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2F9C35C9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16C8358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9B9C61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06F168F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54112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22243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793ED2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0FEC5A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8F10CC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728507B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485B8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912F2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6F577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420389D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1CCCA8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7266E9F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12B81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2D0775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22D43E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6D93B3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64F0FD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321F49E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7562EF7E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6F8AA70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537049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1AB9277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4C2B188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C58E44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6939A36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3F5234" w14:textId="77777777" w:rsidR="00BA49C1" w:rsidRPr="000267ED" w:rsidRDefault="00BA49C1" w:rsidP="00BA49C1">
                              <w:pPr>
                                <w:pStyle w:val="Prrafodelista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lastRenderedPageBreak/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FAA3BA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727B69">
                    <w:rPr>
                      <w:rFonts w:ascii="Arial" w:hAnsi="Arial" w:cs="Arial"/>
                      <w:b/>
                      <w:lang w:val="es-MX" w:eastAsia="es-MX"/>
                    </w:rPr>
                    <w:t>SUMINISTRO Y APLICACION DE RIEGO DE IMPREGNACION CON EMULSION ASFALTICA DE ROMPIMIENTO LENTO A RAZON DE 1.50 LITROS/M², INCLUYE: EMULSION, ALMACENAMIENTO, ACARREOS, RIEGO, MANO DE OBRA Y HERRAMIENTA</w:t>
                  </w: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77777777" w:rsidR="00BA49C1" w:rsidRPr="00727B69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</w:rPr>
                          <w:t>SUMINISTRO Y APLICACION DE CARPETA ASFALTICA DE 7.00 cm. DE ESPESOR COMPACTADO AL 95 % MARSHALL POR UNIDAD DE OBRA TERMINADA, RIEGO DE LIGA CON EMULSION ASFALTICA RR-2K A RAZON DE 0.8 LTS/M2.,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5C4DB4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31E0D10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BA49C1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C446" w14:textId="77777777" w:rsidR="008846A9" w:rsidRDefault="008846A9" w:rsidP="0044599A">
      <w:r>
        <w:separator/>
      </w:r>
    </w:p>
  </w:endnote>
  <w:endnote w:type="continuationSeparator" w:id="0">
    <w:p w14:paraId="3F59B224" w14:textId="77777777" w:rsidR="008846A9" w:rsidRDefault="008846A9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8505F" w14:textId="77777777" w:rsidR="008846A9" w:rsidRDefault="008846A9" w:rsidP="0044599A">
      <w:r>
        <w:separator/>
      </w:r>
    </w:p>
  </w:footnote>
  <w:footnote w:type="continuationSeparator" w:id="0">
    <w:p w14:paraId="01D98124" w14:textId="77777777" w:rsidR="008846A9" w:rsidRDefault="008846A9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3114</TotalTime>
  <Pages>11</Pages>
  <Words>2699</Words>
  <Characters>14847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130</cp:revision>
  <cp:lastPrinted>2023-08-09T15:42:00Z</cp:lastPrinted>
  <dcterms:created xsi:type="dcterms:W3CDTF">2013-01-31T17:19:00Z</dcterms:created>
  <dcterms:modified xsi:type="dcterms:W3CDTF">2023-11-07T22:30:00Z</dcterms:modified>
</cp:coreProperties>
</file>